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B3a Oproep inwoner tot handhaving rond bouw Leidsevaart geanonimiseerd 2019008009.pdf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174,81 KB</text:p>
          </table:table-cell>
          <table:table-cell table:style-name="Table3.A2" office:value-type="string">
            <text:p text:style-name="P22">
              <text:a xlink:type="simple" xlink:href="https://gemeenteraad.bloemendaal.nl/Documenten/B3a-Oproep-inwoner-tot-handhaving-rond-bouw-Leidsevaart-geanonimiseerd-2019008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B2a Brief lokale ondernemer inzake pilot verruiming winkeltijden geanonimiseerd 2019007906.pdf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866,87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lokale-ondernemer-inzake-pilot-verruiming-winkeltijden-geanonimiseerd-20190079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 Bezwaar Voorgenomen Toeristenbelasting Bloemendaal 2019007718.pdf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B1-Bezwaar-Voorgenomen-Toeristenbelasting-Bloemendaal-20190077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84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