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 Handhavingsverzoek maatschappelijke bestemming Wildhoef en Wildstaete 2025001582.pdf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gemeenteraad.bloemendaal.nl/Documenten/B1-Handhavingsverzoek-maatschappelijke-bestemming-Wildhoef-en-Wildstaete-20250015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62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