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Rekenkamercommissie Rapport Burgerparticipatie 2015052793.pdf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6a-Rekenkamercommissie-Rapport-Burgerparticipatie-201505279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