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Brief bewoner inzake spoorproblematiek nav raadsvergadering 2019006988.pdf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188,49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bewoner-inzake-spoorproblematiek-nav-raadsvergadering-20190069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Brief bewoner inzake financiering spoormaatregelen 2019006978.pdf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98,94 KB</text:p>
          </table:table-cell>
          <table:table-cell table:style-name="Table3.A2" office:value-type="string">
            <text:p text:style-name="P22">
              <text:a xlink:type="simple" xlink:href="https://gemeenteraad.bloemendaal.nl/Documenten/A1-Brief-bewoner-inzake-financiering-spoormaatregelen-201900697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A36 Nieuwsbericht NH nieuws inzake eenduidige aanpak voor integriteitsmeldingen 2019006949.pdf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86,80 KB</text:p>
          </table:table-cell>
          <table:table-cell table:style-name="Table3.A2" office:value-type="string">
            <text:p text:style-name="P22">
              <text:a xlink:type="simple" xlink:href="https://gemeenteraad.bloemendaal.nl/Documenten/A36-Nieuwsbericht-NH-nieuws-inzake-eenduidige-aanpak-voor-integriteitsmeldingen-201900694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A35 Zomerbrief 2019 Nederlandse Vereniging voor Raadsleden 2019006859.pdf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256,74 KB</text:p>
          </table:table-cell>
          <table:table-cell table:style-name="Table3.A2" office:value-type="string">
            <text:p text:style-name="P22">
              <text:a xlink:type="simple" xlink:href="https://gemeenteraad.bloemendaal.nl/Documenten/A35-Zomerbrief-2019-Nederlandse-Vereniging-voor-Raadsleden-20190068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A34a Infosheet Orange the World 2019006833.pdf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461,35 KB</text:p>
          </table:table-cell>
          <table:table-cell table:style-name="Table3.A2" office:value-type="string">
            <text:p text:style-name="P22">
              <text:a xlink:type="simple" xlink:href="https://gemeenteraad.bloemendaal.nl/Documenten/A34a-Infosheet-Orange-the-World-20190068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A34 Status uitnodiging Orange the World campagne 2019006856.pdf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97,04 KB</text:p>
          </table:table-cell>
          <table:table-cell table:style-name="Table3.A2" office:value-type="string">
            <text:p text:style-name="P22">
              <text:a xlink:type="simple" xlink:href="https://gemeenteraad.bloemendaal.nl/Documenten/A34-Status-uitnodiging-Orange-the-World-campagne-201900685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A33a Lokale zaken in het geding door CETA 2019006809.pdf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bloemendaal.nl/Documenten/A33a-Lokale-zaken-in-het-geding-door-CETA-20190068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A33 Brief Milieudefensie inzake CETA-verdrag 2019006807.pdf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99,21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33-Brief-Milieudefensie-inzake-CETA-verdrag-201900680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A32d Omgevingsvergunning voor tijdelijk plaatsen verlengde ballenvangers 2019006727.pdf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239,56 KB</text:p>
          </table:table-cell>
          <table:table-cell table:style-name="Table3.A2" office:value-type="string">
            <text:p text:style-name="P22">
              <text:a xlink:type="simple" xlink:href="https://gemeenteraad.bloemendaal.nl/Documenten/A32d-Omgevingsvergunning-voor-tijdelijk-plaatsen-verlengde-ballenvangers-20190067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A32c Concept Adviezen Adviescommissie voor Ruimtelijke Kwaliteit Bloemendaal 2019006726.pdf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354,21 KB</text:p>
          </table:table-cell>
          <table:table-cell table:style-name="Table3.A2" office:value-type="string">
            <text:p text:style-name="P22">
              <text:a xlink:type="simple" xlink:href="https://gemeenteraad.bloemendaal.nl/Documenten/A32c-Concept-Adviezen-Adviescommissie-voor-Ruimtelijke-Kwaliteit-Bloemendaal-20190067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A32b Relaas ballenvangers bij padelbanen 2019006725.pdf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127,33 KB</text:p>
          </table:table-cell>
          <table:table-cell table:style-name="Table3.A2" office:value-type="string">
            <text:p text:style-name="P22">
              <text:a xlink:type="simple" xlink:href="https://gemeenteraad.bloemendaal.nl/Documenten/A32b-Relaas-ballenvangers-bij-padelbanen-20190067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A29c Brief bewoner inzake bereikbaarheidsfonds geanonimiseerd 2019006777.pdf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bloemendaal.nl/Documenten/A29c-Brief-bewoner-inzake-bereikbaarheidsfonds-geanonimiseerd-201900677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A29a Aanbiedingsbrief brief inwoner inzake bereikbaarheidsfonds geanonimiseerd 2019006772.pdf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87,54 KB</text:p>
          </table:table-cell>
          <table:table-cell table:style-name="Table3.A2" office:value-type="string">
            <text:p text:style-name="P22">
              <text:a xlink:type="simple" xlink:href="https://gemeenteraad.bloemendaal.nl/Documenten/A29a-Aanbiedingsbrief-brief-inwoner-inzake-bereikbaarheidsfonds-geanonimiseerd-20190067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A31a Bijlage vragen 2e kamerfractie PvdA 2019006750.pdf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76,00 KB</text:p>
          </table:table-cell>
          <table:table-cell table:style-name="Table3.A2" office:value-type="string">
            <text:p text:style-name="P22">
              <text:a xlink:type="simple" xlink:href="https://gemeenteraad.bloemendaal.nl/Documenten/A31a-Bijlage-vragen-2e-kamerfractie-PvdA-20190067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A31 Brief bewoner wat nu toe doen inzake spoorverkeer 2019006749.pdf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108,10 KB</text:p>
          </table:table-cell>
          <table:table-cell table:style-name="Table3.A2" office:value-type="string">
            <text:p text:style-name="P22">
              <text:a xlink:type="simple" xlink:href="https://gemeenteraad.bloemendaal.nl/Documenten/A31-Brief-bewoner-wat-nu-toe-doen-inzake-spoorverkeer-201900674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A30a Raadadres spooraanpassingen baanvak Haarlem-Zandvoort 2019006748.pdf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gemeenteraad.bloemendaal.nl/Documenten/A30a-Raadadres-spooraanpassingen-baanvak-Haarlem-Zandvoort-201900674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A30 Aanbiedingsbrief raadadres spooraanpassingen baanvak Haarlem-Zandvoort 2019006747.pdf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bloemendaal.nl/Documenten/A30-Aanbiedingsbrief-raadadres-spooraanpassingen-baanvak-Haarlem-Zandvoort-201900674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A29a Brief bewoner inzake bereikbaarheidsfonds 2019006746.pdf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153,12 KB</text:p>
          </table:table-cell>
          <table:table-cell table:style-name="Table3.A2" office:value-type="string">
            <text:p text:style-name="P22">
              <text:a xlink:type="simple" xlink:href="https://gemeenteraad.bloemendaal.nl/Documenten/A29a-Brief-bewoner-inzake-bereikbaarheidsfonds-201900674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A28a Jaarverslag Interbestuurlijk Toezicht 2018 2019006713.pdf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bloemendaal.nl/Documenten/A28a-Jaarverslag-Interbestuurlijk-Toezicht-2018-20190067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A28 Aanbiedingsbrief jaarverslag interbestuurlijk toezicht 2018 2019006712.pdf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100,64 KB</text:p>
          </table:table-cell>
          <table:table-cell table:style-name="Table3.A2" office:value-type="string">
            <text:p text:style-name="P22">
              <text:a xlink:type="simple" xlink:href="https://gemeenteraad.bloemendaal.nl/Documenten/A28-Aanbiedingsbrief-jaarverslag-interbestuurlijk-toezicht-2018-20190067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A27a Brief 2 bewoner nav brief inzake uitbereiding treinverkeer 2019006710.pdf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102,09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2-bewoner-nav-brief-inzake-uitbereiding-treinverkeer-20190067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A27 Brief 1 bewoner nav brief inzake uitbereiding spoorverkeer 2019006709.pdf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107,08 KB</text:p>
          </table:table-cell>
          <table:table-cell table:style-name="Table3.A2" office:value-type="string">
            <text:p text:style-name="P22">
              <text:a xlink:type="simple" xlink:href="https://gemeenteraad.bloemendaal.nl/Documenten/A27-Brief-1-bewoner-nav-brief-inzake-uitbereiding-spoorverkeer-20190067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C55a Reactie HvB op brief 2019006395 2019006700.pdf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KB</text:p>
          </table:table-cell>
          <table:table-cell table:style-name="Table3.A2" office:value-type="string">
            <text:p text:style-name="P22">
              <text:a xlink:type="simple" xlink:href="https://gemeenteraad.bloemendaal.nl/Documenten/C55a-Reactie-HvB-op-brief-2019006395-201900670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C54 Mandaat WSW herfinanciering 2019006253.pdf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738,61 KB</text:p>
          </table:table-cell>
          <table:table-cell table:style-name="Table3.A2" office:value-type="string">
            <text:p text:style-name="P22">
              <text:a xlink:type="simple" xlink:href="https://gemeenteraad.bloemendaal.nl/Documenten/C54-Mandaat-WSW-herfinanciering-201900625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A25a Foto overnachten in sporthal 2019006672.pdf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A25a-Foto-overnachten-in-sporthal-201900667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A24d Foto bouw Skihal en Entree 2019006675.pdf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A24d-Foto-bouw-Skihal-en-Entree-201900667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A24c Verslag welstandscommissie skihal en entree 2019006676.pdf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244,24 KB</text:p>
          </table:table-cell>
          <table:table-cell table:style-name="Table3.A2" office:value-type="string">
            <text:p text:style-name="P22">
              <text:a xlink:type="simple" xlink:href="https://gemeenteraad.bloemendaal.nl/Documenten/A24c-Verslag-welstandscommissie-skihal-en-entree-201900667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A24b Relaas skihal en entree 2019006674.pdf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112,07 KB</text:p>
          </table:table-cell>
          <table:table-cell table:style-name="Table3.A2" office:value-type="string">
            <text:p text:style-name="P22">
              <text:a xlink:type="simple" xlink:href="https://gemeenteraad.bloemendaal.nl/Documenten/A24b-Relaas-skihal-en-entree-201900667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A23 Brief bewoner nav aangenomen motie inzake spoorverkeer 2019006620.pdf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96,73 KB</text:p>
          </table:table-cell>
          <table:table-cell table:style-name="Table3.A2" office:value-type="string">
            <text:p text:style-name="P22">
              <text:a xlink:type="simple" xlink:href="https://gemeenteraad.bloemendaal.nl/Documenten/A23-Brief-bewoner-nav-aangenomen-motie-inzake-spoorverkeer-20190066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A22 Bericht HvB verspreiding van column vrijheid van meningsuiting? 2019006618.pdf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gemeenteraad.bloemendaal.nl/Documenten/A22-Bericht-HvB-verspreiding-van-column-vrijheid-van-meningsuiting-20190066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C50a Normbedragen huisvesting scholen 2016-2019 2019005893.pdf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51,50 KB</text:p>
          </table:table-cell>
          <table:table-cell table:style-name="Table3.A2" office:value-type="string">
            <text:p text:style-name="P22">
              <text:a xlink:type="simple" xlink:href="https://gemeenteraad.bloemendaal.nl/Documenten/C50a-Normbedragen-huisvesting-scholen-2016-2019-201900589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A21c Brief durf te kiezen inzake 5G netwerk 2019006566.pdf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gemeenteraad.bloemendaal.nl/Documenten/A21c-Brief-durf-te-kiezen-inzake-5G-netwerk-201900656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A21b brochure code goed openbaar bestuur 2019006557.pdf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383,67 KB</text:p>
          </table:table-cell>
          <table:table-cell table:style-name="Table3.A2" office:value-type="string">
            <text:p text:style-name="P22">
              <text:a xlink:type="simple" xlink:href="https://gemeenteraad.bloemendaal.nl/Documenten/A21b-brochure-code-goed-openbaar-bestuur-201900655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A21a Beginselen van deugdelijk bestuur geanonimiseerd 2019006563.pdf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s://gemeenteraad.bloemendaal.nl/Documenten/A21a-Beginselen-van-deugdelijk-bestuur-geanonimiseerd-201900656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82" meta:character-count="3474" meta:non-whitespace-character-count="3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