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A5a Jaarverslag 2022 BZK 2023001406.pdf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7,75 MB</text:p>
          </table:table-cell>
          <table:table-cell table:style-name="Table3.A2" office:value-type="string">
            <text:p text:style-name="P22">
              <text:a xlink:type="simple" xlink:href="https://gemeenteraad.bloemendaal.nl/Documenten/A5a-Jaarverslag-2022-BZK-2023001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A5 Brief van bibliotheek Zuid-Kennemerland inzake jaarverslag 2022 2023001405.pdf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74,11 KB</text:p>
          </table:table-cell>
          <table:table-cell table:style-name="Table3.A2" office:value-type="string">
            <text:p text:style-name="P22">
              <text:a xlink:type="simple" xlink:href="https://gemeenteraad.bloemendaal.nl/Documenten/A5-Brief-van-bibliotheek-Zuid-Kennemerland-inzake-jaarverslag-2022-20230014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A4b Nazending Actualiteiten juni 2023 2023001404.pdf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657,95 KB</text:p>
          </table:table-cell>
          <table:table-cell table:style-name="Table3.A2" office:value-type="string">
            <text:p text:style-name="P22">
              <text:a xlink:type="simple" xlink:href="https://gemeenteraad.bloemendaal.nl/Documenten/A4b-Nazending-Actualiteiten-juni-2023-20230014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A4a Nazending Memo Vorderingen ISA 2023001403.pdf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343,52 KB</text:p>
          </table:table-cell>
          <table:table-cell table:style-name="Table3.A2" office:value-type="string">
            <text:p text:style-name="P22">
              <text:a xlink:type="simple" xlink:href="https://gemeenteraad.bloemendaal.nl/Documenten/A4a-Nazending-Memo-Vorderingen-ISA-2023001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MRA Nota van beantwoording Voortgangsnota 2022 2023001402.pdf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228,33 KB</text:p>
          </table:table-cell>
          <table:table-cell table:style-name="Table3.A2" office:value-type="string">
            <text:p text:style-name="P22">
              <text:a xlink:type="simple" xlink:href="https://gemeenteraad.bloemendaal.nl/Documenten/A4-MRA-Nota-van-beantwoording-Voortgangsnota-2022-20230014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A2a Brief van de Provincie inzake startversie Provinciaal Programma Landelijk Gebied geano 2023001391.pdf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MB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de-Provincie-inzake-startversie-Provinciaal-Programma-Landelijk-Gebied-geano-202300139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A3d Dekkingsplan 2023-2026 - Stand van zaken aanbevelingen en mogelijke maatregelen 2023001386.pdf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469,51 KB</text:p>
          </table:table-cell>
          <table:table-cell table:style-name="Table3.A2" office:value-type="string">
            <text:p text:style-name="P22">
              <text:a xlink:type="simple" xlink:href="https://gemeenteraad.bloemendaal.nl/Documenten/A3d-Dekkingsplan-2023-2026-Stand-van-zaken-aanbevelingen-en-mogelijke-maatregelen-202300138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A3c Dekkingsplan 2023-2026 - Deel 1B - Ondersteunende eenheden (versie juli 2023) 2023001385.pdf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bloemendaal.nl/Documenten/A3c-Dekkingsplan-2023-2026-Deel-1B-Ondersteunende-eenheden-versie-juli-2023-202300138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A3b Dekkingsplan 2023-2026 - Deel 1A - Basisbrandweereenheid (versie juli 2023 2023001384.pdf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bloemendaal.nl/Documenten/A3b-Dekkingsplan-2023-2026-Deel-1A-Basisbrandweereenheid-versie-juli-2023-20230013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A3a Dekkingsplan 2023-2026 - Deel 1 - Beknopte versie (versie juli 2023) 2023001383.pdf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bloemendaal.nl/Documenten/A3a-Dekkingsplan-2023-2026-Deel-1-Beknopte-versie-versie-juli-2023-202300138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Aanbiedingsbrief Dekkingsplan 2023-2026 van de Veiligheidsregio Kennemerland 2023001382.pdf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171,58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Dekkingsplan-2023-2026-van-de-Veiligheidsregio-Kennemerland-202300138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A1a Brief van Provincie inzake antwoord op brief Kattendel geanonimiseerd 2023001380.pdf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Provincie-inzake-antwoord-op-brief-Kattendel-geanonimiseerd-202300138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A19 Kaderbrief financieel toezicht 2024 2023000169.pdf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gemeenteraad.bloemendaal.nl/Documenten/A19-Kaderbrief-financieel-toezicht-2024-202300016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4" meta:character-count="1537" meta:non-whitespace-character-count="1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