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A7a Antwoordbrief van gemeente Bloemendaal aan Stichting inzake grondwateroverlast Zuid Ke 2024001752.pdf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887,69 KB</text:p>
          </table:table-cell>
          <table:table-cell table:style-name="Table3.A2" office:value-type="string">
            <text:p text:style-name="P22">
              <text:a xlink:type="simple" xlink:href="https://gemeenteraad.bloemendaal.nl/Documenten/A7a-Antwoordbrief-van-gemeente-Bloemendaal-aan-Stichting-inzake-grondwateroverlast-Zuid-Ke-202400175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A6a Brief van inwoner inzake verkeerssituatie Teylingerweg en Vitaal Vogelenzang 2024001739.pdf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578,60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van-inwoner-inzake-verkeerssituatie-Teylingerweg-en-Vitaal-Vogelenzang-20240017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A5a bijlage vaststelling regionale agenda mobiliteit 2024001738.pdf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gemeenteraad.bloemendaal.nl/Documenten/A5a-bijlage-vaststelling-regionale-agenda-mobiliteit-202400173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A5 Brief namens GR bereikbaarheid over de vaststelling van de Regionale Agenda Mobiliteit 2024001737.pdf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79,73 KB</text:p>
          </table:table-cell>
          <table:table-cell table:style-name="Table3.A2" office:value-type="string">
            <text:p text:style-name="P22">
              <text:a xlink:type="simple" xlink:href="https://gemeenteraad.bloemendaal.nl/Documenten/A5-Brief-namens-GR-bereikbaarheid-over-de-vaststelling-van-de-Regionale-Agenda-Mobiliteit-202400173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A4b Bijlage Het Burgemeestersblad Jaargang 29, nummer 109, december 2024 2024001735.pdf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raad.bloemendaal.nl/Documenten/A4b-Bijlage-Het-Burgemeestersblad-Jaargang-29-nummer-109-december-2024-20240017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A4a Mail van dhr. Slewe inzake interview dhr. Roest in het Burgemeestersblad 2024001734.pdf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32,79 KB</text:p>
          </table:table-cell>
          <table:table-cell table:style-name="Table3.A2" office:value-type="string">
            <text:p text:style-name="P22">
              <text:a xlink:type="simple" xlink:href="https://gemeenteraad.bloemendaal.nl/Documenten/A4a-Mail-van-dhr-Slewe-inzake-interview-dhr-Roest-in-het-Burgemeestersblad-202400173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A3a Mail van mw. Roos inzake rechtmatigheidsverantwoording amendement D’ 2024001732.pdf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80,54 KB</text:p>
          </table:table-cell>
          <table:table-cell table:style-name="Table3.A2" office:value-type="string">
            <text:p text:style-name="P22">
              <text:a xlink:type="simple" xlink:href="https://gemeenteraad.bloemendaal.nl/Documenten/A3a-Mail-van-mw-Roos-inzake-rechtmatigheidsverantwoording-amendement-D-202400173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Brief van Ons Bloemendaal inzake zienswijze op voornemen bouwen woningen in Kloostertui 2024001704.pdf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103,49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van-Ons-Bloemendaal-inzake-zienswijze-op-voornemen-bouwen-woningen-in-Kloostertui-20240017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Brief van de heer Bruggeman (CDA) i.v.m. beëindiging CDA lid 2024001727.pdf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39,17 KB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de-heer-Bruggeman-CDA-i-v-m-beeindiging-CDA-lid-20240017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A27 Mail van de heer Slewe inzake artikel “De Dutch Grand Prix stopt” 2024001701.pdf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93,40 KB</text:p>
          </table:table-cell>
          <table:table-cell table:style-name="Table3.A2" office:value-type="string">
            <text:p text:style-name="P22">
              <text:a xlink:type="simple" xlink:href="https://gemeenteraad.bloemendaal.nl/Documenten/A27-Mail-van-de-heer-Slewe-inzake-artikel-De-Dutch-Grand-Prix-stopt-20240017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A26a Brief van inwoner inzake overzicht tegen voorgenomen plannen Kloostertuin 2024001699.pdf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49,50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van-inwoner-inzake-overzicht-tegen-voorgenomen-plannen-Kloostertuin-202400169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A25a Brief van inwoner inzake gezondheidsklachten door geluid van Circuit geanonimiseerd 2024001697.pdf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gemeenteraad.bloemendaal.nl/Documenten/A25a-Brief-van-inwoner-inzake-gezondheidsklachten-door-geluid-van-Circuit-geanonimiseerd-202400169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A24 Informatiebrief van GR bereikbaarheid Zuid-Kennemerland 
              <text:s/>
              uitkomsten van het BO MIRT 2024001696.pdf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97,40 KB</text:p>
          </table:table-cell>
          <table:table-cell table:style-name="Table3.A2" office:value-type="string">
            <text:p text:style-name="P22">
              <text:a xlink:type="simple" xlink:href="https://gemeenteraad.bloemendaal.nl/Documenten/A24-Informatiebrief-van-GR-bereikbaarheid-Zuid-Kennemerland-uitkomsten-van-het-BO-MIRT-202400169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A23a 2e bestuursrapportage 2024 2024000328.pdf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22,09 MB</text:p>
          </table:table-cell>
          <table:table-cell table:style-name="Table3.A2" office:value-type="string">
            <text:p text:style-name="P22">
              <text:a xlink:type="simple" xlink:href="https://gemeenteraad.bloemendaal.nl/Documenten/A23a-2e-bestuursrapportage-2024-20240003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A23 Aanbieding 2e bestuursrapportage VRK 2024 2024000327.pdf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446,00 KB</text:p>
          </table:table-cell>
          <table:table-cell table:style-name="Table3.A2" office:value-type="string">
            <text:p text:style-name="P22">
              <text:a xlink:type="simple" xlink:href="https://gemeenteraad.bloemendaal.nl/Documenten/A23-Aanbieding-2e-bestuursrapportage-VRK-2024-20240003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8" meta:character-count="1913" meta:non-whitespace-character-count="1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