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C24c Raadsbesluit beeldkwaliteit openbare ruimte Bennebroek 2010022930.pdf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77,98 KB</text:p>
          </table:table-cell>
          <table:table-cell table:style-name="Table3.A2" office:value-type="string">
            <text:p text:style-name="P22">
              <text:a xlink:type="simple" xlink:href="https://gemeenteraad.bloemendaal.nl/Documenten/C24c-Raadsbesluit-beeldkwaliteit-openbare-ruimte-Bennebroek-20100229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47" meta:non-whitespace-character-count="2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