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C24c Raadsbesluit beeldkwaliteit openbare ruimte Bennebroek 2010022930.pdf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24c-Raadsbesluit-beeldkwaliteit-openbare-ruimte-Bennebroek-20100229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