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Motie Beleids notitieerfafscheidingen aan de openbare weg 27 juni 2013 2013022759.pdf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5b-Motie-Beleids-notitieerfafscheidingen-aan-de-openbare-weg-27-juni-2013-201302275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