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C22 Beantwoording TCS51 Huishoudelijke ondersteuning per 1 januari 2015 2016044321.pdf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78,99 KB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TCS51-Huishoudelijke-ondersteuning-per-1-januari-2015-20160443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59" meta:non-whitespace-character-count="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