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C14a Actie Agenda RE 2016004619.pdf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raad.bloemendaal.nl/Documenten/C14a-Actie-Agenda-RE-20160046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04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