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C17 Klachten themagerichte enquête 2016033070.pdf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gemeenteraad.bloemendaal.nl/Documenten/C17-Klachten-themagerichte-enquete-20160330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2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