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C33a Overzicht kosten en baten afvalstoffenheffing 2016-2017-2018 2017024460.pdf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55,90 KB</text:p>
          </table:table-cell>
          <table:table-cell table:style-name="Table3.A2" office:value-type="string">
            <text:p text:style-name="P22">
              <text:a xlink:type="simple" xlink:href="https://gemeenteraad.bloemendaal.nl/Documenten/C33a-Overzicht-kosten-en-baten-afvalstoffenheffing-2016-2017-2018-201702446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C32 Belastingverordeningen 2018 2017024435.pdf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3,50 MB</text:p>
          </table:table-cell>
          <table:table-cell table:style-name="Table3.A2" office:value-type="string">
            <text:p text:style-name="P22">
              <text:a xlink:type="simple" xlink:href="https://gemeenteraad.bloemendaal.nl/Documenten/C32-Belastingverordeningen-2018-201702443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C33 Ontwikkeling kosten afvalstoffenheffing - toezegging TCM138 2017024382.pdf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raad.bloemendaal.nl/Documenten/C33-Ontwikkeling-kosten-afvalstoffenheffing-toezegging-TCM138-201702438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C31 Participatieverklaringstraject nieuwe inburgeringsplichtigen 2017023045.pdf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raad.bloemendaal.nl/Documenten/C31-Participatieverklaringstraject-nieuwe-inburgeringsplichtigen-201702304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C30b Toekomstperspectief 2040 
              <text:s/>
              Noord-Hollandse Noordzeekust 2017022367.pdf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14,73 MB</text:p>
          </table:table-cell>
          <table:table-cell table:style-name="Table3.A2" office:value-type="string">
            <text:p text:style-name="P22">
              <text:a xlink:type="simple" xlink:href="https://gemeenteraad.bloemendaal.nl/Documenten/C30b-Toekomstperspectief-2040-Noord-Hollandse-Noordzeekust-201702236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C28 Interbestuurlijk toezicht provincie omgevingstaken 2017022810.pdf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3,81 MB</text:p>
          </table:table-cell>
          <table:table-cell table:style-name="Table3.A2" office:value-type="string">
            <text:p text:style-name="P22">
              <text:a xlink:type="simple" xlink:href="https://gemeenteraad.bloemendaal.nl/Documenten/C28-Interbestuurlijk-toezicht-provincie-omgevingstaken-20170228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40 vragen wijzigingen Oorlogsmonument 2017020390.pdf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gemeenteraad.bloemendaal.nl/Documenten/artikel-40-vragen-wijzigingen-Oorlogsmonument-201702039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C25 Antwoorden art 40 RvO HvB Sociale huurwoningen 2017022941.pdf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138,81 KB</text:p>
          </table:table-cell>
          <table:table-cell table:style-name="Table3.A2" office:value-type="string">
            <text:p text:style-name="P22">
              <text:a xlink:type="simple" xlink:href="https://gemeenteraad.bloemendaal.nl/Documenten/C25-Antwoorden-art-40-RvO-HvB-Sociale-huurwoningen-201702294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C26 Antwoorden art 40 RvO HvB Tetterodehal 2017022937.pdf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gemeenteraad.bloemendaal.nl/Documenten/C26-Antwoorden-art-40-RvO-HvB-Tetterodehal-201702293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C27 Kennismaking met nieuwe inwoners van de gemeente Bloemendaal 2017022799.pdf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bloemendaal.nl/Documenten/C27-Kennismaking-met-nieuwe-inwoners-van-de-gemeente-Bloemendaal-201702279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C24 Antwoorden art 40 RvO Joods monument deel 2 2017021783.pdf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215,94 KB</text:p>
          </table:table-cell>
          <table:table-cell table:style-name="Table3.A2" office:value-type="string">
            <text:p text:style-name="P22">
              <text:a xlink:type="simple" xlink:href="https://gemeenteraad.bloemendaal.nl/Documenten/C24-Antwoorden-art-40-RvO-Joods-monument-deel-2-201702178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C23 Kwartaalbrief Implementatie Omgevingswet 2017022100.pdf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8,50 MB</text:p>
          </table:table-cell>
          <table:table-cell table:style-name="Table3.A2" office:value-type="string">
            <text:p text:style-name="P22">
              <text:a xlink:type="simple" xlink:href="https://gemeenteraad.bloemendaal.nl/Documenten/C23-Kwartaalbrief-Implementatie-Omgevingswet-201702210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0" meta:character-count="1311" meta:non-whitespace-character-count="12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