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C19 Aanbiedingsbrief wijzigingsplan Elswoutslaan 4 te Overveen 2021002458.pdf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76,97 KB</text:p>
          </table:table-cell>
          <table:table-cell table:style-name="Table3.A2" office:value-type="string">
            <text:p text:style-name="P22">
              <text:a xlink:type="simple" xlink:href="https://gemeenteraad.bloemendaal.nl/Documenten/C19-Aanbiedingsbrief-wijzigingsplan-Elswoutslaan-4-te-Overveen-202100245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C18 Tussentijdse evaluatie beleidsplan openbare verlichting 2016-2026 2021002468.pdf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441,01 KB</text:p>
          </table:table-cell>
          <table:table-cell table:style-name="Table3.A2" office:value-type="string">
            <text:p text:style-name="P22">
              <text:a xlink:type="simple" xlink:href="https://gemeenteraad.bloemendaal.nl/Documenten/C18-Tussentijdse-evaluatie-beleidsplan-openbare-verlichting-2016-2026-202100246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C17a Convenant 
              <text:s/>
              Voor- en Vroegschoolse Educatie Bloemendaal 2021 2021002262.pdf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raad.bloemendaal.nl/Documenten/C17a-Convenant-Voor-en-Vroegschoolse-Educatie-Bloemendaal-2021-202100226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C17 Aanbiedingsbrief Convenant Voor- en Vroegschoolse Educatie Bloemendaal 2021 2021002298.pdf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bloemendaal.nl/Documenten/C17-Aanbiedingsbrief-Convenant-Voor-en-Vroegschoolse-Educatie-Bloemendaal-2021-202100229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C16a Afschrift brief minister 2021002576.pdf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110,04 KB</text:p>
          </table:table-cell>
          <table:table-cell table:style-name="Table3.A2" office:value-type="string">
            <text:p text:style-name="P22">
              <text:a xlink:type="simple" xlink:href="https://gemeenteraad.bloemendaal.nl/Documenten/C16a-Afschrift-brief-minister-202100257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C16 Overlast van/door motoren 2021002575.pdf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530,66 KB</text:p>
          </table:table-cell>
          <table:table-cell table:style-name="Table3.A2" office:value-type="string">
            <text:p text:style-name="P22">
              <text:a xlink:type="simple" xlink:href="https://gemeenteraad.bloemendaal.nl/Documenten/door-motoren-202100257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D5 Beantwoording art. 36 RvO vragen ZB inzake vervolgvragen Bijduinhof 2021002200.pdf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216,08 KB</text:p>
          </table:table-cell>
          <table:table-cell table:style-name="Table3.A2" office:value-type="string">
            <text:p text:style-name="P22">
              <text:a xlink:type="simple" xlink:href="https://gemeenteraad.bloemendaal.nl/Documenten/D5-Beantwoording-art-36-RvO-vragen-ZB-inzake-vervolgvragen-Bijduinhof-20210022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C15 Lidmaatschap Stichting Steenbreek 2021002427.pdf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55,24 KB</text:p>
          </table:table-cell>
          <table:table-cell table:style-name="Table3.A2" office:value-type="string">
            <text:p text:style-name="P22">
              <text:a xlink:type="simple" xlink:href="https://gemeenteraad.bloemendaal.nl/Documenten/C15-Lidmaatschap-Stichting-Steenbreek-202100242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C14 Gunning natuurwaardenkaart 2021002425.pdf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50,14 KB</text:p>
          </table:table-cell>
          <table:table-cell table:style-name="Table3.A2" office:value-type="string">
            <text:p text:style-name="P22">
              <text:a xlink:type="simple" xlink:href="https://gemeenteraad.bloemendaal.nl/Documenten/C14-Gunning-natuurwaardenkaart-20210024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C13 Nieuwe achtervangovereenkomst gemeente en WSW 2021002393.pdf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bloemendaal.nl/Documenten/C13-Nieuwe-achtervangovereenkomst-gemeente-en-WSW-202100239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C12 Nieuw maaibeleid gemeente Bloemendaal 2021001601.pdf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658,70 KB</text:p>
          </table:table-cell>
          <table:table-cell table:style-name="Table3.A2" office:value-type="string">
            <text:p text:style-name="P22">
              <text:a xlink:type="simple" xlink:href="https://gemeenteraad.bloemendaal.nl/Documenten/C12-Nieuw-maaibeleid-gemeente-Bloemendaal-20210016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7" meta:character-count="1202" meta:non-whitespace-character-count="1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1221847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1221847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