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C13 Inzicht grondexploitatie Vitaal Vogelenzang 2022000673.pdf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75,15 KB</text:p>
          </table:table-cell>
          <table:table-cell table:style-name="Table3.A2" office:value-type="string">
            <text:p text:style-name="P22">
              <text:a xlink:type="simple" xlink:href="https://gemeenteraad.bloemendaal.nl/Documenten/C13-Inzicht-grondexploitatie-Vitaal-Vogelenzang-202200067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C12 Stand van zaken verkenning samenwerking GBKZ GBB 2021003526.pdf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367,03 KB</text:p>
          </table:table-cell>
          <table:table-cell table:style-name="Table3.A2" office:value-type="string">
            <text:p text:style-name="P22">
              <text:a xlink:type="simple" xlink:href="https://gemeenteraad.bloemendaal.nl/Documenten/C12-Stand-van-zaken-verkenning-samenwerking-GBKZ-GBB-20210035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C10a Rapport kerk en visie 2022000406.pdf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gemeenteraad.bloemendaal.nl/Documenten/C10a-Rapport-kerk-en-visie-202200040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C11 Adviesrecht en participatie 2022000640.pdf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752,42 KB</text:p>
          </table:table-cell>
          <table:table-cell table:style-name="Table3.A2" office:value-type="string">
            <text:p text:style-name="P22">
              <text:a xlink:type="simple" xlink:href="https://gemeenteraad.bloemendaal.nl/Documenten/C11-Adviesrecht-en-participatie-202200064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C10 Kerkenvisie Bloemendaal 2022000404.pdf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749,35 KB</text:p>
          </table:table-cell>
          <table:table-cell table:style-name="Table3.A2" office:value-type="string">
            <text:p text:style-name="P22">
              <text:a xlink:type="simple" xlink:href="https://gemeenteraad.bloemendaal.nl/Documenten/C10-Kerkenvisie-Bloemendaal-202200040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C9 Beantwoording TCS 185 inzake Wmo raad 2022000484.pdf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156,93 KB</text:p>
          </table:table-cell>
          <table:table-cell table:style-name="Table3.A2" office:value-type="string">
            <text:p text:style-name="P22">
              <text:a xlink:type="simple" xlink:href="https://gemeenteraad.bloemendaal.nl/Documenten/C9-Beantwoording-TCS-185-inzake-Wmo-raad-202200048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C8 Beantwoording TCG 306 inzake waterbalans vanuit de Leidse Vaart de polder in 2022000510.pdf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740,78 KB</text:p>
          </table:table-cell>
          <table:table-cell table:style-name="Table3.A2" office:value-type="string">
            <text:p text:style-name="P22">
              <text:a xlink:type="simple" xlink:href="https://gemeenteraad.bloemendaal.nl/Documenten/C8-Beantwoording-TCG-306-inzake-waterbalans-vanuit-de-Leidse-Vaart-de-polder-in-202200051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C7a Regionaal Risicoprofiel 2023-2026 PowerPoint Toelichting 2022000550.pdf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s://gemeenteraad.bloemendaal.nl/Documenten/C7a-Regionaal-Risicoprofiel-2023-2026-PowerPoint-Toelichting-202200055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C7 Regionaal Risicoprofiel Kennemerland 2023-2026 - Enquête 2022000546.pdf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107,45 KB</text:p>
          </table:table-cell>
          <table:table-cell table:style-name="Table3.A2" office:value-type="string">
            <text:p text:style-name="P22">
              <text:a xlink:type="simple" xlink:href="https://gemeenteraad.bloemendaal.nl/Documenten/C7-Regionaal-Risicoprofiel-Kennemerland-2023-2026-Enquete-202200054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C6a Uitvoeringsprogramma 2022 Omgevingsdienst IJmond 2022000338.pdf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gemeenteraad.bloemendaal.nl/Documenten/C6a-Uitvoeringsprogramma-2022-Omgevingsdienst-IJmond-202200033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C6 Aanbiedingsbrief Uitvoeringsprogramma Omgevingsdienst IJmond 2022 2022000318.pdf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433,15 KB</text:p>
          </table:table-cell>
          <table:table-cell table:style-name="Table3.A2" office:value-type="string">
            <text:p text:style-name="P22">
              <text:a xlink:type="simple" xlink:href="https://gemeenteraad.bloemendaal.nl/Documenten/C6-Aanbiedingsbrief-Uitvoeringsprogramma-Omgevingsdienst-IJmond-2022-20220003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C5 Evaluatie jaarwisseling 2021-2022 2022000407.pdf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600,14 KB</text:p>
          </table:table-cell>
          <table:table-cell table:style-name="Table3.A2" office:value-type="string">
            <text:p text:style-name="P22">
              <text:a xlink:type="simple" xlink:href="https://gemeenteraad.bloemendaal.nl/Documenten/C5-Evaluatie-jaarwisseling-2021-2022-202200040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C4 Beantwoording TCM 127 inzake 
              <text:s/>
              oorzaken onderuitputting investeringswerken 2021003659.pdf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bloemendaal.nl/Documenten/C4-Beantwoording-TCM-127-inzake-oorzaken-onderuitputting-investeringswerken-202100365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Gunning Vitaal Vogelenzang 2022000496.pdf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407,32 KB</text:p>
          </table:table-cell>
          <table:table-cell table:style-name="Table3.A2" office:value-type="string">
            <text:p text:style-name="P22">
              <text:a xlink:type="simple" xlink:href="https://gemeenteraad.bloemendaal.nl/Documenten/C3-Gunning-Vitaal-Vogelenzang-202200049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 Informatie over vastgestelde beleidsregels honden losloopgebieden 2022000223.pdf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650,30 KB</text:p>
          </table:table-cell>
          <table:table-cell table:style-name="Table3.A2" office:value-type="string">
            <text:p text:style-name="P22">
              <text:a xlink:type="simple" xlink:href="https://gemeenteraad.bloemendaal.nl/Documenten/C2-Informatie-over-vastgestelde-beleidsregels-honden-losloopgebieden-20220002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C20a Haalbaarheidsonderzoek duurzame verzelfstandiging gemeentelijke muziekschool 2021003690.pdf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874,95 KB</text:p>
          </table:table-cell>
          <table:table-cell table:style-name="Table3.A2" office:value-type="string">
            <text:p text:style-name="P22">
              <text:a xlink:type="simple" xlink:href="https://gemeenteraad.bloemendaal.nl/Documenten/C20a-Haalbaarheidsonderzoek-duurzame-verzelfstandiging-gemeentelijke-muziekschool-202100369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C20 Aanbiedingsbrief rapportage haalbaarheidsonderzoek duurzame verzelfstandiging muziek 2021003668.pdf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620,46 KB</text:p>
          </table:table-cell>
          <table:table-cell table:style-name="Table3.A2" office:value-type="string">
            <text:p text:style-name="P22">
              <text:a xlink:type="simple" xlink:href="https://gemeenteraad.bloemendaal.nl/Documenten/C20-Aanbiedingsbrief-rapportage-haalbaarheidsonderzoek-duurzame-verzelfstandiging-muziek-202100366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D4 Beantwoording art. 36 vragen VVD inzake Oldenhove 2022000227.pdf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bloemendaal.nl/Documenten/D4-Beantwoording-art-36-vragen-VVD-inzake-Oldenhove-202200022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62" meta:character-count="1941" meta:non-whitespace-character-count="17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1661850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1661850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