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C30 Beantwoording TCG 011 inzake 
              <text:s/>
              gebruik parkeerterrein Tetterodehal 2025000302.pdf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866,16 KB</text:p>
          </table:table-cell>
          <table:table-cell table:style-name="Table3.A2" office:value-type="string">
            <text:p text:style-name="P22">
              <text:a xlink:type="simple" xlink:href="https://gemeenteraad.bloemendaal.nl/Documenten/C30-Beantwoording-TCG-011-inzake-gebruik-parkeerterrein-Tetterodehal-20250003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C29 Een toekomstbestendige ICT 2025000301.pdf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raad.bloemendaal.nl/Documenten/C29-Een-toekomstbestendige-ICT-20250003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 Beantwoording art. 36 RvO-vragen D66 inzake camping Vogelenzang 2025000300.pdf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art-36-RvO-vragen-D66-inzake-camping-Vogelenzang-20250003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 Beantwoording Art 36 RvO LB inzake grondwaterpeil 
              <text:s/>
              en TCG010 2025000293.pdf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Art-36-RvO-LB-inzake-grondwaterpeil-en-TCG010-202500029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C28 Voortgang transformatorstation Kinheimplein 2025000295.pdf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bloemendaal.nl/Documenten/C28-Voortgang-transformatorstation-Kinheimplein-202500029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A27b Bijlage klachtenoverzicht 2024 Nationale Ombudsman 2025000885.pdf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297,54 KB</text:p>
          </table:table-cell>
          <table:table-cell table:style-name="Table3.A2" office:value-type="string">
            <text:p text:style-name="P22">
              <text:a xlink:type="simple" xlink:href="https://gemeenteraad.bloemendaal.nl/Documenten/A27b-Bijlage-klachtenoverzicht-2024-Nationale-Ombudsman-202500088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C27a Bijlage klachtenjaarverslag 2024 2025000884.pdf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gemeenteraad.bloemendaal.nl/Documenten/C27a-Bijlage-klachtenjaarverslag-2024-202500088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C27 
              <text:s/>
              klachtenjaarverslag 2024 2025000297.pdf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1.021,14 KB</text:p>
          </table:table-cell>
          <table:table-cell table:style-name="Table3.A2" office:value-type="string">
            <text:p text:style-name="P22">
              <text:a xlink:type="simple" xlink:href="https://gemeenteraad.bloemendaal.nl/Documenten/C27-klachtenjaarverslag-2024-202500029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C26c Bijlage KOPIE VERSTUURDE BRIEF Herinrichting Bloemendaalseweg en Hartenlustlaan geano 2025000891.pdf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609,64 KB</text:p>
          </table:table-cell>
          <table:table-cell table:style-name="Table3.A2" office:value-type="string">
            <text:p text:style-name="P22">
              <text:a xlink:type="simple" xlink:href="https://gemeenteraad.bloemendaal.nl/Documenten/C26c-Bijlage-KOPIE-VERSTUURDE-BRIEF-Herinrichting-Bloemendaalseweg-en-Hartenlustlaan-geano-202500089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C25 melding incidentele festiviteit brasserie Cheers 2025000292.pdf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bloemendaal.nl/Documenten/C25-melding-incidentele-festiviteit-brasserie-Cheers-202500029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C26 Herinrichting Bloemendaalseweg en Hartenlustlaan 2025000291.pdf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432,59 KB</text:p>
          </table:table-cell>
          <table:table-cell table:style-name="Table3.A2" office:value-type="string">
            <text:p text:style-name="P22">
              <text:a xlink:type="simple" xlink:href="https://gemeenteraad.bloemendaal.nl/Documenten/C26-Herinrichting-Bloemendaalseweg-en-Hartenlustlaan-202500029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C24b Bijlage Memo veiligheidsscan VRI Bennebroek 2025000849.pdf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bloemendaal.nl/Documenten/C24b-Bijlage-Memo-veiligheidsscan-VRI-Bennebroek-202500084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C24a Bijlage Schouwrapport ongeval Rijksstraatweg 2025000848.pdf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Schouwrapport-ongeval-Rijksstraatweg-202500084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C24 Toezegging TCG012 uitkomsten schouw en onderzoek n.a.v. ongeval Rijksstraatweg Bennebr 2025000289.pdf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641,25 KB</text:p>
          </table:table-cell>
          <table:table-cell table:style-name="Table3.A2" office:value-type="string">
            <text:p text:style-name="P22">
              <text:a xlink:type="simple" xlink:href="https://gemeenteraad.bloemendaal.nl/Documenten/C24-Toezegging-TCG012-uitkomsten-schouw-en-onderzoek-n-a-v-ongeval-Rijksstraatweg-Bennebr-202500028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C23 Gevolgen stikstofuitspraak voor ( lopende) projecten 2025000290.pdf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bloemendaal.nl/Documenten/C23-Gevolgen-stikstofuitspraak-voor-lopende-projecten-202500029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C22c Bijlage 3 brief antwoord op ingekomen stukken m.b.t. flexwoningen 2025000847.pdf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75,39 KB</text:p>
          </table:table-cell>
          <table:table-cell table:style-name="Table3.A2" office:value-type="string">
            <text:p text:style-name="P22">
              <text:a xlink:type="simple" xlink:href="https://gemeenteraad.bloemendaal.nl/Documenten/C22c-Bijlage-3-brief-antwoord-op-ingekomen-stukken-m-b-t-flexwoningen-202500084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C22b bijlage 2 locatiestudie ten behoeve van flexwoningen 2025000846.pdf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128,27 KB</text:p>
          </table:table-cell>
          <table:table-cell table:style-name="Table3.A2" office:value-type="string">
            <text:p text:style-name="P22">
              <text:a xlink:type="simple" xlink:href="https://gemeenteraad.bloemendaal.nl/Documenten/C22b-bijlage-2-locatiestudie-ten-behoeve-van-flexwoningen-202500084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C22a bijlage 1 Presentatie BVA Oldenhove 2025000845.pdf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803,27 KB</text:p>
          </table:table-cell>
          <table:table-cell table:style-name="Table3.A2" office:value-type="string">
            <text:p text:style-name="P22">
              <text:a xlink:type="simple" xlink:href="https://gemeenteraad.bloemendaal.nl/Documenten/C22a-bijlage-1-Presentatie-BVA-Oldenhove-202500084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C22 BVA Oldenhove, 
              <text:s/>
              locatiestudie flexwoningen en brief ingekomen reacties 2025000298.pdf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434,41 KB</text:p>
          </table:table-cell>
          <table:table-cell table:style-name="Table3.A2" office:value-type="string">
            <text:p text:style-name="P22">
              <text:a xlink:type="simple" xlink:href="https://gemeenteraad.bloemendaal.nl/Documenten/C22-BVA-Oldenhove-locatiestudie-flexwoningen-en-brief-ingekomen-reacties-202500029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C19 motie beeldmerk Bloemendaal 2025000279.pdf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C19-motie-beeldmerk-Bloemendaal-202500027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C21 Bomenkap Binnenweg Bennebroek 2025000277.pdf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714,28 KB</text:p>
          </table:table-cell>
          <table:table-cell table:style-name="Table3.A2" office:value-type="string">
            <text:p text:style-name="P22">
              <text:a xlink:type="simple" xlink:href="https://gemeenteraad.bloemendaal.nl/Documenten/C21-Bomenkap-Binnenweg-Bennebroek-202500027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C20a Bijlage Jaarverslag 2024 commissie bezwaarschriften gemeente Bloemendaal 2025000775.pdf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316,06 KB</text:p>
          </table:table-cell>
          <table:table-cell table:style-name="Table3.A2" office:value-type="string">
            <text:p text:style-name="P22">
              <text:a xlink:type="simple" xlink:href="https://gemeenteraad.bloemendaal.nl/Documenten/C20a-Bijlage-Jaarverslag-2024-commissie-bezwaarschriften-gemeente-Bloemendaal-202500077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C20 Jaarverslag 2024 commissie bezwaarschriften gemeente Bloemendaal 2025000276.pdf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569,41 KB</text:p>
          </table:table-cell>
          <table:table-cell table:style-name="Table3.A2" office:value-type="string">
            <text:p text:style-name="P22">
              <text:a xlink:type="simple" xlink:href="https://gemeenteraad.bloemendaal.nl/Documenten/C20-Jaarverslag-2024-commissie-bezwaarschriften-gemeente-Bloemendaal-202500027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C16a Bijlage Ter inzage leggen ontwerpbesluit wijziging drinkwatervergunning Amsterdamse w 2025000744.pdf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47,71 KB</text:p>
          </table:table-cell>
          <table:table-cell table:style-name="Table3.A2" office:value-type="string">
            <text:p text:style-name="P22">
              <text:a xlink:type="simple" xlink:href="https://gemeenteraad.bloemendaal.nl/Documenten/C16a-Bijlage-Ter-inzage-leggen-ontwerpbesluit-wijziging-drinkwatervergunning-Amsterdamse-w-202500074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C18a Bijlage Memo Voortgang opstellen IHP 2025000755.pdf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98,17 KB</text:p>
          </table:table-cell>
          <table:table-cell table:style-name="Table3.A2" office:value-type="string">
            <text:p text:style-name="P22">
              <text:a xlink:type="simple" xlink:href="https://gemeenteraad.bloemendaal.nl/Documenten/C18a-Bijlage-Memo-Voortgang-opstellen-IHP-202500075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C18 Voortgang opstellen IHP/ toezegging TCS180 2025000262.pdf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749,22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-TCS180-20250002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C17b Bijlage Uitspraak in zaak HAA 23/5478 2025000746.pdf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bloemendaal.nl/Documenten/5478-202500074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C17a Bijlage Uitspraak in zaak HAA 22/4197 en 22/4198 geanonimiseerd 2025000745.pdf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gemeenteraad.bloemendaal.nl/Documenten/4198-geanonimiseerd-202500074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C15 Stavaza Lachgasproblematiek 2025000269.pdf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828,34 KB</text:p>
          </table:table-cell>
          <table:table-cell table:style-name="Table3.A2" office:value-type="string">
            <text:p text:style-name="P22">
              <text:a xlink:type="simple" xlink:href="https://gemeenteraad.bloemendaal.nl/Documenten/C15-Stavaza-Lachgasproblematiek-202500026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C14 RIB uil Caprera 2025000267.pdf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639,24 KB</text:p>
          </table:table-cell>
          <table:table-cell table:style-name="Table3.A2" office:value-type="string">
            <text:p text:style-name="P22">
              <text:a xlink:type="simple" xlink:href="https://gemeenteraad.bloemendaal.nl/Documenten/C14-RIB-uil-Caprera-202500026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C13 Kleur straatnaamborden 2025000265.pdf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1.003,89 KB</text:p>
          </table:table-cell>
          <table:table-cell table:style-name="Table3.A2" office:value-type="string">
            <text:p text:style-name="P22">
              <text:a xlink:type="simple" xlink:href="https://gemeenteraad.bloemendaal.nl/Documenten/C13-Kleur-straatnaamborden-202500026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C16 Ontwerpbesluit capaciteitsuitbreiding Amsterdamse Waterleidingduinen 2025000263.pdf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893,44 KB</text:p>
          </table:table-cell>
          <table:table-cell table:style-name="Table3.A2" office:value-type="string">
            <text:p text:style-name="P22">
              <text:a xlink:type="simple" xlink:href="https://gemeenteraad.bloemendaal.nl/Documenten/C16-Ontwerpbesluit-capaciteitsuitbreiding-Amsterdamse-Waterleidingduinen-202500026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C17 Kennisgeving uitspraken rechtbank Noord-Holland 2025000270.pdf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C17-Kennisgeving-uitspraken-rechtbank-Noord-Holland-202500027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C12 TCS003 - voorrang eigen inwoners dorpskern nieuwbouw koopwoning HVV 2025000268.pdf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bloemendaal.nl/Documenten/C12-TCS003-voorrang-eigen-inwoners-dorpskern-nieuwbouw-koopwoning-HVV-202500026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C11 TCG 376 - regelgeving omgevingsplan 2025000266.pdf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gemeenteraad.bloemendaal.nl/Documenten/C11-TCG-376-regelgeving-omgevingsplan-202500026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97" meta:character-count="3629" meta:non-whitespace-character-count="3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