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C13a Brief informatie fusietraject van Welzijn Bloemendaal en WIJ Heemstede 2025001003.pdf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166,62 KB</text:p>
          </table:table-cell>
          <table:table-cell table:style-name="Table3.A2" office:value-type="string">
            <text:p text:style-name="P22">
              <text:a xlink:type="simple" xlink:href="https://gemeenteraad.bloemendaal.nl/Documenten/C13a-Brief-informatie-fusietraject-van-Welzijn-Bloemendaal-en-WIJ-Heemstede-20250010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C13 Fusietraject Welzijn Bloemendaal en WIJ Heemstede 2025000327.pdf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bloemendaal.nl/Documenten/C13-Fusietraject-Welzijn-Bloemendaal-en-WIJ-Heemstede-20250003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C12a Jaarverantwoording kinderopvang 2024 2025001002.pdf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341,36 KB</text:p>
          </table:table-cell>
          <table:table-cell table:style-name="Table3.A2" office:value-type="string">
            <text:p text:style-name="P22">
              <text:a xlink:type="simple" xlink:href="https://gemeenteraad.bloemendaal.nl/Documenten/C12a-Jaarverantwoording-kinderopvang-2024-2025001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C12 Aanbiedingsbrief jaarverantwoording kinderopvang 2024 2025000323.pdf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jaarverantwoording-kinderopvang-2024-20250003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C11 Vaststellen dienstverleningsovereenkomst gladheidsbestrijding en reiniging (DVO2) Meer 2025000333.pdf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1-Vaststellen-dienstverleningsovereenkomst-gladheidsbestrijding-en-reiniging-DVO2-Meer-20250003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C10 Beantwoording TCG 019 inzake keuzevrijheid algemeen graf 2025000329.pdf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749,50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G-019-inzake-keuzevrijheid-algemeen-graf-202500032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C9a Meicirculaire 2025 2025001001.pdf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gemeenteraad.bloemendaal.nl/Documenten/C9a-Meicirculaire-2025-20250010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C8b Register nevenfuncties 16-06-2025 2025000985.pdf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146,50 KB</text:p>
          </table:table-cell>
          <table:table-cell table:style-name="Table3.A2" office:value-type="string">
            <text:p text:style-name="P22">
              <text:a xlink:type="simple" xlink:href="https://gemeenteraad.bloemendaal.nl/Documenten/C8b-Register-nevenfuncties-16-06-2025-202500098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C8a Verbonden partijen, locoburgemeester en onderlinge vervanging college van B&amp;amp;W 2025000984.pdf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158,91 KB</text:p>
          </table:table-cell>
          <table:table-cell table:style-name="Table3.A2" office:value-type="string">
            <text:p text:style-name="P22">
              <text:a xlink:type="simple" xlink:href="https://gemeenteraad.bloemendaal.nl/Documenten/C8a-Verbonden-partijen-locoburgemeester-en-onderlinge-vervanging-college-van-B-W-202500098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C8 Portefeuilleverdeling college per 16 juni 2025 2025000320.pdf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300,07 KB</text:p>
          </table:table-cell>
          <table:table-cell table:style-name="Table3.A2" office:value-type="string">
            <text:p text:style-name="P22">
              <text:a xlink:type="simple" xlink:href="https://gemeenteraad.bloemendaal.nl/Documenten/C8-Portefeuilleverdeling-college-per-16-juni-2025-20250003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E1 Bevindingen Integriteitskwestie 2025000318.pdf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bloemendaal.nl/Documenten/E1-Bevindingen-Integriteitskwestie-20250003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C7a Bijlage met links naar Onderzoek CE Delft,Onderzoek provincie Noord-Brabant en Verke 2025000975.pdf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45,83 KB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met-links-naar-Onderzoek-CE-Delft-Onderzoek-provincie-Noord-Brabant-en-Verke-202500097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C7 Toezegging TR007 onderzoek buurtbatterijen 2025000317.pdf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263,14 KB</text:p>
          </table:table-cell>
          <table:table-cell table:style-name="Table3.A2" office:value-type="string">
            <text:p text:style-name="P22">
              <text:a xlink:type="simple" xlink:href="https://gemeenteraad.bloemendaal.nl/Documenten/C7-Toezegging-TR007-onderzoek-buurtbatterijen-20250003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C6a document met werkende link naar internetpagina 2025000982.pdf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29,15 KB</text:p>
          </table:table-cell>
          <table:table-cell table:style-name="Table3.A2" office:value-type="string">
            <text:p text:style-name="P22">
              <text:a xlink:type="simple" xlink:href="https://gemeenteraad.bloemendaal.nl/Documenten/C6a-document-met-werkende-link-naar-internetpagina-202500098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C6 Afhandeling toezegging TCM 202 2025000316.pdf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243,29 KB</text:p>
          </table:table-cell>
          <table:table-cell table:style-name="Table3.A2" office:value-type="string">
            <text:p text:style-name="P22">
              <text:a xlink:type="simple" xlink:href="https://gemeenteraad.bloemendaal.nl/Documenten/C6-Afhandeling-toezegging-TCM-202-20250003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C5 Update ontwikkelingen Spaarne gasthuis 2025000315.pdf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572,28 KB</text:p>
          </table:table-cell>
          <table:table-cell table:style-name="Table3.A2" office:value-type="string">
            <text:p text:style-name="P22">
              <text:a xlink:type="simple" xlink:href="https://gemeenteraad.bloemendaal.nl/Documenten/C5-Update-ontwikkelingen-Spaarne-gasthuis-20250003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C3a Toezegging 006 - voorlopige lijst participanten omgevingsplan kustzone 2025000969.pdf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75,46 KB</text:p>
          </table:table-cell>
          <table:table-cell table:style-name="Table3.A2" office:value-type="string">
            <text:p text:style-name="P22">
              <text:a xlink:type="simple" xlink:href="https://gemeenteraad.bloemendaal.nl/Documenten/C3a-Toezegging-006-voorlopige-lijst-participanten-omgevingsplan-kustzone-202500096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TCG 006 - voorlopige lijst participanten omgevingsplan kustzone 2025000314.pdf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225,12 KB</text:p>
          </table:table-cell>
          <table:table-cell table:style-name="Table3.A2" office:value-type="string">
            <text:p text:style-name="P22">
              <text:a xlink:type="simple" xlink:href="https://gemeenteraad.bloemendaal.nl/Documenten/TCG-006-voorlopige-lijst-participanten-omgevingsplan-kustzone-202500031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C4 Bijstelling Energiebesparingsakkoord Noord-Hollandse bedrijven 2022-2026 2025000311.pdf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bloemendaal.nl/Documenten/Bijstelling-Energiebesparingsakkoord-Noord-Hollandse-bedrijven-2022-2026-20250003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C1c Bijlage bestuursrapportage uitvoering en handhaving omgevingstaken 2025000945.pdf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664,78 KB</text:p>
          </table:table-cell>
          <table:table-cell table:style-name="Table3.A2" office:value-type="string">
            <text:p text:style-name="P22">
              <text:a xlink:type="simple" xlink:href="https://gemeenteraad.bloemendaal.nl/Documenten/C1c-Bijlage-bestuursrapportage-uitvoering-en-handhaving-omgevingstaken-202500094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C2a Bijlage link in raadsbrief 2025000949.pdf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46,96 KB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link-in-raadsbrief-202500094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 ondertekening convenant Schoon en Emissieloos Bouwen 2025000308.pdf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427,21 KB</text:p>
          </table:table-cell>
          <table:table-cell table:style-name="Table3.A2" office:value-type="string">
            <text:p text:style-name="P22">
              <text:a xlink:type="simple" xlink:href="https://gemeenteraad.bloemendaal.nl/Documenten/C2-ondertekening-convenant-Schoon-en-Emissieloos-Bouwen-20250003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C1b Bijlage brief Provincie NH oordeel IBT OMG 2025000944.pdf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788,79 KB</text:p>
          </table:table-cell>
          <table:table-cell table:style-name="Table3.A2" office:value-type="string">
            <text:p text:style-name="P22">
              <text:a xlink:type="simple" xlink:href="https://gemeenteraad.bloemendaal.nl/Documenten/C1b-Bijlage-brief-Provincie-NH-oordeel-IBT-OMG-202500094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C1a Bijlage BMC adviesrapport Bloemendaal 2025000943.pdf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gemeenteraad.bloemendaal.nl/Documenten/C1a-Bijlage-BMC-adviesrapport-Bloemendaal-202500094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 Evaluatie uitvoering en handhaving omgevingstaken 2025000309.pdf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974,32 KB</text:p>
          </table:table-cell>
          <table:table-cell table:style-name="Table3.A2" office:value-type="string">
            <text:p text:style-name="P22">
              <text:a xlink:type="simple" xlink:href="https://gemeenteraad.bloemendaal.nl/Documenten/202500030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C30 Afdoening TR041 inzake herberekening hoogte vereveningsfonds sociale woningbouw 2025000310.pdf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936,75 KB</text:p>
          </table:table-cell>
          <table:table-cell table:style-name="Table3.A2" office:value-type="string">
            <text:p text:style-name="P22">
              <text:a xlink:type="simple" xlink:href="https://gemeenteraad.bloemendaal.nl/Documenten/C30-Afdoening-TR041-inzake-herberekening-hoogte-vereveningsfonds-sociale-woningbouw-20250003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78" meta:character-count="2786" meta:non-whitespace-character-count="25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829956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829956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