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8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17:20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Overzicht moties en amendementen 13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5,69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3-november/20:00/Opening-en-welkom/scan-smitm-2025-11-13-23-15-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Ingediende Moties en amendementen 6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11,99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06-november/17:00/Opening-en-welkom/Moties-en-amendem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Overzicht ingediende moties en amendementen raadsvergadering 25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01-oktober/20:00/Heropening-en-welkom/Overzicht-ingediende-moties-en-amendementen-raadsvergadering-25-september-2025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Overzicht ingediende moties en amendementen raadsvergadering 25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Opening-en-welkom/Overzicht-ingediende-moties-en-amendementen-raadsvergadering-25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1 Kijk op bereikbaarheid - GrL, PvdA, ZB 2025001555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106,65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Raadsvoorstel-zienswijze-gewijzigde-GR-Bereikbaarheid/Motie-1-Kijk-op-bereikbaarheid-GrL-PvdA-ZB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A Betrokken bij bereikbaarheid - GrL, ZB 2025001554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108,22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Raadsvoorstel-zienswijze-gewijzigde-GR-Bereikbaarheid/Amendement-A-Betrokken-bij-bereikbaarheid-GrL-ZB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Overzicht moties en amendementen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0-juni/20:00/Heropening-en-welkom/Overzicht-moties-en-amendemen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ingediende moties en amendementen 17-4-2025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7,90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7-april/20:00/Opening-en-welkom/scan-falletis-2025-04-17-21-32-5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27" meta:character-count="803" meta:non-whitespace-character-count="7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1157356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1157356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