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8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12:29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Overzicht moties en amendementen 13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5,69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3-november/20:00/Opening-en-welkom/scan-smitm-2025-11-13-23-15-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Ingediende Moties en amendementen 6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11,99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06-november/17:00/Opening-en-welkom/Moties-en-amendem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Overzicht ingediende moties en amendementen raadsvergadering 25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01-oktober/20:00/Heropening-en-welkom/Overzicht-ingediende-moties-en-amendementen-raadsvergadering-25-september-2025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Overzicht ingediende moties en amendementen raadsvergadering 25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Opening-en-welkom/Overzicht-ingediende-moties-en-amendementen-raadsvergadering-25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1 Kijk op bereikbaarheid - GrL, PvdA, ZB 2025001555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106,65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Raadsvoorstel-zienswijze-gewijzigde-GR-Bereikbaarheid/Motie-1-Kijk-op-bereikbaarheid-GrL-PvdA-ZB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A Betrokken bij bereikbaarheid - GrL, ZB 2025001554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108,22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Raadsvoorstel-zienswijze-gewijzigde-GR-Bereikbaarheid/Amendement-A-Betrokken-bij-bereikbaarheid-GrL-ZB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Overzicht moties en amendementen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0-juni/20:00/Heropening-en-welkom/Overzicht-moties-en-amendemen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ingediende moties en amendementen 17-4-2025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7,90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7-april/20:00/Opening-en-welkom/scan-falletis-2025-04-17-21-32-5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27" meta:character-count="803" meta:non-whitespace-character-count="7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1720263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1720263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