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Vraag art 40 RvO HvB Het bestaan van een back-up 2019006512.pdf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36,39 KB</text:p>
          </table:table-cell>
          <table:table-cell table:style-name="Table3.A2" office:value-type="string">
            <text:p text:style-name="P22">
              <text:a xlink:type="simple" xlink:href="https://gemeenteraad.bloemendaal.nl/Documenten/Vraag-art-40-RvO-HvB-Het-bestaan-van-een-back-up-20190065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40 RvO HvB verzoek om informatie mbt usb-stick 2019006209.pdf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verzoek-om-informatie-mbt-usb-stick-20190062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40 RvO HvB Verzoek stukken rondom mail 2019006207.pdf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41,16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Verzoek-stukken-rondom-mail-20190062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 40 RvO HvB Dodelijk ongeluk fietser Duinlustweg 2019006205.pdf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36,01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Dodelijk-ongeluk-fietser-Duinlustweg-20190062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487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