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0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22:11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">
                <draw:image xlink:href="Pictures/100000010000080000000800C9F7B2FE.png" xlink:type="simple" xlink:show="embed" xlink:actuate="onLoad" draw:mime-type="image/png"/>
              </draw:frame>
              4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 36 RvO vragen LB inzake giften 2020001604.pdf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97,71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LB-inzake-giften-20200016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Art 36 RvO vragen ZB inzake eventuele locaties spoedhuisvesting statushouders 2020001407.pdf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193,17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eventuele-locaties-spoedhuisvesting-statushouders-202000140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 36 RvO vragen ZB inzake verkoop pannenkoekenhuisje 2020001399.pdf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642,59 KB</text:p>
          </table:table-cell>
          <table:table-cell table:style-name="Table3.A2" office:value-type="string">
            <text:p text:style-name="P22">
              <text:a xlink:type="simple" xlink:href="https://gemeenteraad.bloemendaal.nl/Documenten/Art-36-RvO-vragen-ZB-inzake-verkoop-pannenkoekenhuisje-202000139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Geanonimiseerde versie art.36 fractie ZB inzake nieuwe info park brederode 2020001398.pdf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51,70 KB</text:p>
          </table:table-cell>
          <table:table-cell table:style-name="Table3.A2" office:value-type="string">
            <text:p text:style-name="P22">
              <text:a xlink:type="simple" xlink:href="https://gemeenteraad.bloemendaal.nl/Documenten/Geanonimiseerde-versie-art-36-fractie-ZB-inzake-nieuwe-info-park-brederode-202000139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1" meta:object-count="0" meta:page-count="1" meta:paragraph-count="35" meta:word-count="81" meta:character-count="534" meta:non-whitespace-character-count="4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