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CDA inzake bushalte Rijkstraatweg 2021000669.pdf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CDA-inzake-bushalte-Rijkstraatweg-20210006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vragen Grl inzake geheim veklaarde stukken mbt Vijverpark en van Wijk garage 2021000628.pdf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Grl-inzake-geheim-veklaarde-stukken-mbt-Vijverpark-en-van-Wijk-garage-2021000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36 RvO vragen Grl inzake geheim veklaarde stukken geanonimiseerd 2021000630.pdf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Grl-inzake-geheim-veklaarde-stukken-geanonimiseerd-20210006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36 RvO vraag CDA inzake spoed voor alternatieve priklocatie 2021000482.pdf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27,38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ag-CDA-inzake-spoed-voor-alternatieve-priklocatie-202100048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9" meta:character-count="56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